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77" w:rsidRPr="009E5980" w:rsidRDefault="00FB2677" w:rsidP="00B901FF">
      <w:pPr>
        <w:pBdr>
          <w:top w:val="single" w:sz="4" w:space="1" w:color="auto"/>
          <w:left w:val="single" w:sz="4" w:space="4" w:color="auto"/>
          <w:bottom w:val="single" w:sz="4" w:space="1" w:color="auto"/>
          <w:right w:val="single" w:sz="4" w:space="4" w:color="auto"/>
        </w:pBdr>
        <w:jc w:val="both"/>
        <w:rPr>
          <w:sz w:val="28"/>
          <w:szCs w:val="28"/>
        </w:rPr>
      </w:pPr>
      <w:r w:rsidRPr="009E5980">
        <w:rPr>
          <w:sz w:val="28"/>
          <w:szCs w:val="28"/>
        </w:rPr>
        <w:t>Chronologie des travaux de mise en accessibilité</w:t>
      </w:r>
    </w:p>
    <w:p w:rsidR="009E5980" w:rsidRDefault="009E5980" w:rsidP="00B901FF">
      <w:pPr>
        <w:jc w:val="both"/>
      </w:pPr>
    </w:p>
    <w:p w:rsidR="00FB2677" w:rsidRPr="008D4C66" w:rsidRDefault="00FB2677" w:rsidP="00B901FF">
      <w:pPr>
        <w:pStyle w:val="Paragraphedeliste"/>
        <w:numPr>
          <w:ilvl w:val="0"/>
          <w:numId w:val="1"/>
        </w:numPr>
        <w:jc w:val="both"/>
        <w:rPr>
          <w:b/>
          <w:u w:val="single"/>
        </w:rPr>
      </w:pPr>
      <w:r w:rsidRPr="008D4C66">
        <w:rPr>
          <w:b/>
          <w:u w:val="single"/>
        </w:rPr>
        <w:t>Année 2013</w:t>
      </w:r>
    </w:p>
    <w:p w:rsidR="008D4C66" w:rsidRDefault="00FB2677" w:rsidP="00B901FF">
      <w:pPr>
        <w:pStyle w:val="Paragraphedeliste"/>
        <w:numPr>
          <w:ilvl w:val="0"/>
          <w:numId w:val="2"/>
        </w:numPr>
        <w:jc w:val="both"/>
      </w:pPr>
      <w:r>
        <w:t xml:space="preserve">Modification du carrefour avec la rue Charles </w:t>
      </w:r>
      <w:proofErr w:type="spellStart"/>
      <w:r>
        <w:t>Berty</w:t>
      </w:r>
      <w:proofErr w:type="spellEnd"/>
      <w:r w:rsidR="008D4C66">
        <w:t xml:space="preserve"> </w:t>
      </w:r>
      <w:r>
        <w:t xml:space="preserve"> (réalisée par la </w:t>
      </w:r>
      <w:r w:rsidR="008D4C66">
        <w:t>mairie</w:t>
      </w:r>
      <w:r>
        <w:t xml:space="preserve"> de </w:t>
      </w:r>
      <w:r w:rsidR="006A5BCA">
        <w:t>S</w:t>
      </w:r>
      <w:r>
        <w:t>aint Laurent du Pont)</w:t>
      </w:r>
      <w:r w:rsidR="00F13AD8">
        <w:t> ;</w:t>
      </w:r>
    </w:p>
    <w:p w:rsidR="00B901FF" w:rsidRDefault="00B901FF" w:rsidP="00B901FF">
      <w:pPr>
        <w:pStyle w:val="Paragraphedeliste"/>
        <w:jc w:val="both"/>
      </w:pPr>
    </w:p>
    <w:p w:rsidR="00FB2677" w:rsidRPr="008D4C66" w:rsidRDefault="00FB2677" w:rsidP="00B901FF">
      <w:pPr>
        <w:pStyle w:val="Paragraphedeliste"/>
        <w:numPr>
          <w:ilvl w:val="0"/>
          <w:numId w:val="1"/>
        </w:numPr>
        <w:jc w:val="both"/>
        <w:rPr>
          <w:b/>
          <w:u w:val="single"/>
        </w:rPr>
      </w:pPr>
      <w:r w:rsidRPr="008D4C66">
        <w:rPr>
          <w:b/>
          <w:u w:val="single"/>
        </w:rPr>
        <w:t>Année 201</w:t>
      </w:r>
      <w:r w:rsidR="008D4C66" w:rsidRPr="008D4C66">
        <w:rPr>
          <w:b/>
          <w:u w:val="single"/>
        </w:rPr>
        <w:t>5</w:t>
      </w:r>
    </w:p>
    <w:p w:rsidR="008D4C66" w:rsidRDefault="008D4C66" w:rsidP="00B901FF">
      <w:pPr>
        <w:pStyle w:val="Paragraphedeliste"/>
        <w:numPr>
          <w:ilvl w:val="0"/>
          <w:numId w:val="2"/>
        </w:numPr>
        <w:jc w:val="both"/>
      </w:pPr>
      <w:r>
        <w:t>Constitution du dossier d’Agenda d’Accessibilité Programmée</w:t>
      </w:r>
      <w:r w:rsidR="00F13AD8">
        <w:t> ;</w:t>
      </w:r>
    </w:p>
    <w:p w:rsidR="00B901FF" w:rsidRDefault="00B901FF" w:rsidP="00B901FF">
      <w:pPr>
        <w:pStyle w:val="Paragraphedeliste"/>
        <w:jc w:val="both"/>
      </w:pPr>
    </w:p>
    <w:p w:rsidR="008D4C66" w:rsidRPr="008D4C66" w:rsidRDefault="008D4C66" w:rsidP="00B901FF">
      <w:pPr>
        <w:pStyle w:val="Paragraphedeliste"/>
        <w:numPr>
          <w:ilvl w:val="0"/>
          <w:numId w:val="1"/>
        </w:numPr>
        <w:jc w:val="both"/>
        <w:rPr>
          <w:b/>
          <w:u w:val="single"/>
        </w:rPr>
      </w:pPr>
      <w:r w:rsidRPr="008D4C66">
        <w:rPr>
          <w:b/>
          <w:u w:val="single"/>
        </w:rPr>
        <w:t>Année 2016</w:t>
      </w:r>
    </w:p>
    <w:p w:rsidR="008D4C66" w:rsidRDefault="008D4C66" w:rsidP="00B901FF">
      <w:pPr>
        <w:pStyle w:val="Paragraphedeliste"/>
        <w:numPr>
          <w:ilvl w:val="0"/>
          <w:numId w:val="2"/>
        </w:numPr>
        <w:jc w:val="both"/>
      </w:pPr>
      <w:r>
        <w:t>Juillet : abaissement de 4cm de 3 seuils de portes</w:t>
      </w:r>
      <w:r w:rsidR="00F13AD8">
        <w:t> ;</w:t>
      </w:r>
    </w:p>
    <w:p w:rsidR="008D4C66" w:rsidRDefault="008D4C66" w:rsidP="00B901FF">
      <w:pPr>
        <w:pStyle w:val="Paragraphedeliste"/>
        <w:numPr>
          <w:ilvl w:val="0"/>
          <w:numId w:val="2"/>
        </w:numPr>
        <w:jc w:val="both"/>
      </w:pPr>
      <w:r>
        <w:t xml:space="preserve">Juillet : </w:t>
      </w:r>
      <w:r w:rsidR="00F13AD8">
        <w:t>d</w:t>
      </w:r>
      <w:r>
        <w:t xml:space="preserve">émolition du mur rue Charles </w:t>
      </w:r>
      <w:proofErr w:type="spellStart"/>
      <w:r>
        <w:t>Berty</w:t>
      </w:r>
      <w:proofErr w:type="spellEnd"/>
      <w:r>
        <w:t xml:space="preserve"> et réalisation du trottoir longeant la route, d’un aménagement spécial PMR, arrêt de bus, avec amorce de l’entrée du parking existant et le départ du chemin piétonnier (réalisée par la mairie de saint Laurent du Pont)</w:t>
      </w:r>
      <w:r w:rsidR="00F13AD8">
        <w:t> ;</w:t>
      </w:r>
    </w:p>
    <w:p w:rsidR="008D4C66" w:rsidRDefault="008D4C66" w:rsidP="00B901FF">
      <w:pPr>
        <w:pStyle w:val="Paragraphedeliste"/>
        <w:numPr>
          <w:ilvl w:val="0"/>
          <w:numId w:val="2"/>
        </w:numPr>
        <w:jc w:val="both"/>
      </w:pPr>
      <w:r>
        <w:t>Travaux pour raccordement du chemin piétonnier</w:t>
      </w:r>
      <w:r w:rsidR="00F13AD8">
        <w:t> ;</w:t>
      </w:r>
    </w:p>
    <w:p w:rsidR="00B901FF" w:rsidRDefault="00B901FF" w:rsidP="00B901FF">
      <w:pPr>
        <w:pStyle w:val="Paragraphedeliste"/>
        <w:jc w:val="both"/>
      </w:pPr>
    </w:p>
    <w:p w:rsidR="008D4C66" w:rsidRPr="008D4C66" w:rsidRDefault="008D4C66" w:rsidP="00B901FF">
      <w:pPr>
        <w:pStyle w:val="Paragraphedeliste"/>
        <w:numPr>
          <w:ilvl w:val="0"/>
          <w:numId w:val="1"/>
        </w:numPr>
        <w:jc w:val="both"/>
        <w:rPr>
          <w:b/>
          <w:u w:val="single"/>
        </w:rPr>
      </w:pPr>
      <w:r w:rsidRPr="008D4C66">
        <w:rPr>
          <w:b/>
          <w:u w:val="single"/>
        </w:rPr>
        <w:t>Année 2017</w:t>
      </w:r>
    </w:p>
    <w:p w:rsidR="008D4C66" w:rsidRDefault="00F13AD8" w:rsidP="00B901FF">
      <w:pPr>
        <w:pStyle w:val="Paragraphedeliste"/>
        <w:numPr>
          <w:ilvl w:val="0"/>
          <w:numId w:val="2"/>
        </w:numPr>
        <w:jc w:val="both"/>
      </w:pPr>
      <w:r>
        <w:t>Juillet :c</w:t>
      </w:r>
      <w:r w:rsidR="008D4C66">
        <w:t>onstruction de la rampe d’</w:t>
      </w:r>
      <w:r>
        <w:t>accès, d’un espace de manœuvre devant l’entrée et d’un escalier d’accès ;</w:t>
      </w:r>
    </w:p>
    <w:p w:rsidR="00F13AD8" w:rsidRDefault="00F13AD8" w:rsidP="00B901FF">
      <w:pPr>
        <w:pStyle w:val="Paragraphedeliste"/>
        <w:numPr>
          <w:ilvl w:val="0"/>
          <w:numId w:val="2"/>
        </w:numPr>
        <w:jc w:val="both"/>
      </w:pPr>
      <w:r>
        <w:t>Juillet : travaux voirie réseau distribution ;</w:t>
      </w:r>
    </w:p>
    <w:p w:rsidR="0044489A" w:rsidRDefault="00F13AD8" w:rsidP="00B901FF">
      <w:pPr>
        <w:pStyle w:val="Paragraphedeliste"/>
        <w:numPr>
          <w:ilvl w:val="0"/>
          <w:numId w:val="2"/>
        </w:numPr>
        <w:jc w:val="both"/>
      </w:pPr>
      <w:r>
        <w:t xml:space="preserve">Décembre : création de l’entrée principale, découpe d’un mur existant, </w:t>
      </w:r>
      <w:r w:rsidR="0044489A">
        <w:t>raccordement du chemin d’entrée avec le TN du terrain de l’espace de jeu </w:t>
      </w:r>
      <w:r w:rsidR="0044489A">
        <w:t xml:space="preserve"> </w:t>
      </w:r>
    </w:p>
    <w:p w:rsidR="00F13AD8" w:rsidRDefault="00F13AD8" w:rsidP="00B901FF">
      <w:pPr>
        <w:pStyle w:val="Paragraphedeliste"/>
        <w:numPr>
          <w:ilvl w:val="0"/>
          <w:numId w:val="2"/>
        </w:numPr>
        <w:jc w:val="both"/>
      </w:pPr>
      <w:bookmarkStart w:id="0" w:name="_GoBack"/>
      <w:bookmarkEnd w:id="0"/>
      <w:r>
        <w:t>Remblaiement, installation d’un portail, d’un interphone, de l’éclairage de l’entrée et du cheminement piétonnier ;</w:t>
      </w:r>
    </w:p>
    <w:p w:rsidR="00B901FF" w:rsidRDefault="00B901FF" w:rsidP="00B901FF">
      <w:pPr>
        <w:pStyle w:val="Paragraphedeliste"/>
        <w:jc w:val="both"/>
      </w:pPr>
    </w:p>
    <w:p w:rsidR="00F13AD8" w:rsidRPr="00F13AD8" w:rsidRDefault="00F13AD8" w:rsidP="00B901FF">
      <w:pPr>
        <w:pStyle w:val="Paragraphedeliste"/>
        <w:numPr>
          <w:ilvl w:val="0"/>
          <w:numId w:val="1"/>
        </w:numPr>
        <w:jc w:val="both"/>
        <w:rPr>
          <w:b/>
          <w:u w:val="single"/>
        </w:rPr>
      </w:pPr>
      <w:r w:rsidRPr="00F13AD8">
        <w:rPr>
          <w:b/>
          <w:u w:val="single"/>
        </w:rPr>
        <w:t>Année 2018</w:t>
      </w:r>
    </w:p>
    <w:p w:rsidR="00F13AD8" w:rsidRDefault="00F13AD8" w:rsidP="00B901FF">
      <w:pPr>
        <w:pStyle w:val="Paragraphedeliste"/>
        <w:numPr>
          <w:ilvl w:val="0"/>
          <w:numId w:val="2"/>
        </w:numPr>
        <w:jc w:val="both"/>
      </w:pPr>
      <w:r>
        <w:t xml:space="preserve">Avril : réalisation du chemin piétonnier reliant l’arrêt de bus aux différents </w:t>
      </w:r>
      <w:r w:rsidR="00B901FF">
        <w:t>accès</w:t>
      </w:r>
      <w:r>
        <w:t xml:space="preserve"> de </w:t>
      </w:r>
      <w:r w:rsidR="009E5980">
        <w:t>l’école et d’un stationnement véhicule handicapé et signalisation ;</w:t>
      </w:r>
    </w:p>
    <w:p w:rsidR="009E5980" w:rsidRDefault="009E5980" w:rsidP="00B901FF">
      <w:pPr>
        <w:pStyle w:val="Paragraphedeliste"/>
        <w:numPr>
          <w:ilvl w:val="0"/>
          <w:numId w:val="2"/>
        </w:numPr>
        <w:jc w:val="both"/>
      </w:pPr>
      <w:r>
        <w:t>Juillet : goudronnage de l’espace entre bâtiment principal et bâtiment annexe avec raccordement à la no</w:t>
      </w:r>
      <w:r w:rsidR="00B901FF">
        <w:t>u</w:t>
      </w:r>
      <w:r>
        <w:t>velle entrée ;</w:t>
      </w:r>
    </w:p>
    <w:p w:rsidR="009E5980" w:rsidRDefault="009E5980" w:rsidP="00B901FF">
      <w:pPr>
        <w:pStyle w:val="Paragraphedeliste"/>
        <w:numPr>
          <w:ilvl w:val="0"/>
          <w:numId w:val="2"/>
        </w:numPr>
        <w:jc w:val="both"/>
      </w:pPr>
      <w:r>
        <w:t>Novembre : reconstruction des sanitaires, implantation d’une installation conforme aux handicapés</w:t>
      </w:r>
      <w:r w:rsidR="00B901FF">
        <w:t xml:space="preserve"> et signalisation</w:t>
      </w:r>
      <w:r>
        <w:t> ;</w:t>
      </w:r>
    </w:p>
    <w:p w:rsidR="009E5980" w:rsidRDefault="009E5980" w:rsidP="00B901FF">
      <w:pPr>
        <w:ind w:left="360"/>
        <w:jc w:val="both"/>
      </w:pPr>
    </w:p>
    <w:p w:rsidR="009E5980" w:rsidRPr="009E5980" w:rsidRDefault="009E5980" w:rsidP="00B901FF">
      <w:pPr>
        <w:ind w:left="360"/>
        <w:jc w:val="both"/>
        <w:rPr>
          <w:b/>
        </w:rPr>
      </w:pPr>
      <w:r w:rsidRPr="009E5980">
        <w:rPr>
          <w:b/>
        </w:rPr>
        <w:t>Fin des  travaux de mise en accessibilité de l’établissement</w:t>
      </w:r>
    </w:p>
    <w:p w:rsidR="009E5980" w:rsidRDefault="009E5980" w:rsidP="00B901FF">
      <w:pPr>
        <w:ind w:left="360"/>
        <w:jc w:val="both"/>
      </w:pPr>
    </w:p>
    <w:p w:rsidR="00FB2677" w:rsidRDefault="00FB2677" w:rsidP="00B901FF">
      <w:pPr>
        <w:jc w:val="both"/>
      </w:pPr>
    </w:p>
    <w:sectPr w:rsidR="00FB2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2D1"/>
    <w:multiLevelType w:val="hybridMultilevel"/>
    <w:tmpl w:val="254C46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0D25235"/>
    <w:multiLevelType w:val="hybridMultilevel"/>
    <w:tmpl w:val="4780785A"/>
    <w:lvl w:ilvl="0" w:tplc="58A8A3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77"/>
    <w:rsid w:val="00024C69"/>
    <w:rsid w:val="0044489A"/>
    <w:rsid w:val="006A5BCA"/>
    <w:rsid w:val="006E79AB"/>
    <w:rsid w:val="007C07CB"/>
    <w:rsid w:val="008D4C66"/>
    <w:rsid w:val="009E5980"/>
    <w:rsid w:val="00B901FF"/>
    <w:rsid w:val="00E32C2D"/>
    <w:rsid w:val="00F13AD8"/>
    <w:rsid w:val="00FB2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BD9D"/>
  <w15:chartTrackingRefBased/>
  <w15:docId w15:val="{CA80C14F-4DBE-4BC2-ADC1-3771666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Galiano</dc:creator>
  <cp:keywords/>
  <dc:description/>
  <cp:lastModifiedBy>Vincent Galiano</cp:lastModifiedBy>
  <cp:revision>4</cp:revision>
  <dcterms:created xsi:type="dcterms:W3CDTF">2018-11-23T16:44:00Z</dcterms:created>
  <dcterms:modified xsi:type="dcterms:W3CDTF">2018-11-26T15:59:00Z</dcterms:modified>
</cp:coreProperties>
</file>